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643" w:firstLineChars="200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32"/>
          <w:szCs w:val="32"/>
          <w:u w:val="none"/>
          <w:shd w:val="clear" w:fill="FFFFFF"/>
          <w:lang w:val="en-US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highlight w:val="none"/>
          <w:lang w:val="en-US" w:eastAsia="zh-CN"/>
        </w:rPr>
        <w:t>霸州市人民检察院物业管理服务采购项目成交公告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</w:rPr>
        <w:t>项目编号：TJZG-2023-013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</w:rPr>
        <w:t>二、项目名称：霸州市人民检察院物业管理服务采购项目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</w:rPr>
        <w:t>三、中标（成交）信息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成交供应商：霸州市旭嘉物业管理有限公司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地址：河北省廊坊市霸州市益津商贸中心C5-8号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成交金额：352000元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合同履行期：一年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  <w:lang w:val="en-US" w:eastAsia="zh-CN"/>
        </w:rPr>
        <w:t>四、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</w:rPr>
        <w:t>评审专家名单：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  <w:lang w:val="en-US" w:eastAsia="zh-CN"/>
        </w:rPr>
        <w:t>宁艳青、刘树桐、王倩（采购人代表）</w:t>
      </w:r>
    </w:p>
    <w:p>
      <w:pPr>
        <w:spacing w:line="360" w:lineRule="auto"/>
        <w:rPr>
          <w:rFonts w:hint="eastAsia" w:ascii="宋体" w:hAnsi="宋体" w:cs="宋体"/>
          <w:color w:val="auto"/>
          <w:szCs w:val="21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  <w:lang w:val="en-US" w:eastAsia="zh-CN"/>
        </w:rPr>
        <w:t>五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</w:rPr>
        <w:t>、代理服务收费标准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1"/>
          <w:szCs w:val="21"/>
          <w:shd w:val="clear" w:fill="FFFFFF"/>
        </w:rPr>
        <w:t>本项目代理费收费标准: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18"/>
          <w:szCs w:val="18"/>
          <w:u w:val="none"/>
          <w:shd w:val="clear" w:fill="FFFFFF"/>
        </w:rPr>
        <w:t>按照国家相关标准收取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  <w:lang w:val="en-US" w:eastAsia="zh-CN"/>
        </w:rPr>
        <w:t>六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</w:rPr>
        <w:t>、公告期限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1"/>
          <w:szCs w:val="21"/>
          <w:shd w:val="clear" w:fill="FFFFFF"/>
        </w:rPr>
        <w:t>自本公告发布之日起1个工作日。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  <w:lang w:val="en-US" w:eastAsia="zh-CN"/>
        </w:rPr>
        <w:t>七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</w:rPr>
        <w:t>、其他补充事宜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18"/>
          <w:szCs w:val="18"/>
          <w:u w:val="none"/>
          <w:shd w:val="clear" w:fill="FFFFFF"/>
        </w:rPr>
        <w:t>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  <w:lang w:val="en-US" w:eastAsia="zh-CN"/>
        </w:rPr>
        <w:t>八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</w:rPr>
        <w:t>、凡对本次公告内容提出询问，请按以下方式联系。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1.采购人信息</w:t>
      </w:r>
    </w:p>
    <w:p>
      <w:pPr>
        <w:pStyle w:val="4"/>
        <w:spacing w:line="240" w:lineRule="auto"/>
        <w:rPr>
          <w:rFonts w:hint="default" w:ascii="宋体" w:hAnsi="宋体" w:eastAsia="宋体" w:cs="宋体"/>
          <w:b w:val="0"/>
          <w:bCs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none"/>
          <w:lang w:eastAsia="zh-CN"/>
        </w:rPr>
        <w:t>名  称：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single"/>
          <w:lang w:val="en-US" w:eastAsia="zh-CN"/>
        </w:rPr>
        <w:t>霸州市人民检察院</w:t>
      </w:r>
    </w:p>
    <w:p>
      <w:pPr>
        <w:pStyle w:val="4"/>
        <w:spacing w:line="240" w:lineRule="auto"/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none"/>
          <w:lang w:eastAsia="zh-CN"/>
        </w:rPr>
        <w:t>地   址：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single"/>
          <w:lang w:eastAsia="zh-CN"/>
        </w:rPr>
        <w:t>河北省廊坊市霸州市迎宾东道200号</w:t>
      </w:r>
    </w:p>
    <w:p>
      <w:pPr>
        <w:pStyle w:val="4"/>
        <w:spacing w:line="240" w:lineRule="auto"/>
        <w:rPr>
          <w:rFonts w:hint="default" w:ascii="宋体" w:hAnsi="宋体" w:eastAsia="宋体" w:cs="宋体"/>
          <w:b w:val="0"/>
          <w:bCs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none"/>
          <w:lang w:eastAsia="zh-CN"/>
        </w:rPr>
        <w:t>联系方式：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single"/>
          <w:lang w:val="en-US" w:eastAsia="zh-CN"/>
        </w:rPr>
        <w:t>齐欢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single"/>
          <w:lang w:val="en-US" w:eastAsia="zh-CN"/>
        </w:rPr>
        <w:t>0316-7231327</w:t>
      </w:r>
    </w:p>
    <w:p>
      <w:pPr>
        <w:pStyle w:val="4"/>
        <w:spacing w:line="360" w:lineRule="auto"/>
        <w:rPr>
          <w:rFonts w:hint="eastAsia"/>
          <w:u w:val="none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none"/>
          <w:lang w:eastAsia="zh-CN"/>
        </w:rPr>
        <w:t>2.采购代理机构信息</w:t>
      </w:r>
    </w:p>
    <w:p>
      <w:pPr>
        <w:pStyle w:val="4"/>
        <w:spacing w:line="240" w:lineRule="auto"/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none"/>
          <w:lang w:eastAsia="zh-CN"/>
        </w:rPr>
        <w:t>代理机构全称：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single"/>
          <w:lang w:eastAsia="zh-CN"/>
        </w:rPr>
        <w:t>中冠工程管理（天津）有限公司</w:t>
      </w:r>
    </w:p>
    <w:p>
      <w:pPr>
        <w:pStyle w:val="4"/>
        <w:spacing w:line="240" w:lineRule="auto"/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none"/>
          <w:lang w:eastAsia="zh-CN"/>
        </w:rPr>
        <w:t>代理机构地址：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single"/>
          <w:lang w:eastAsia="zh-CN"/>
        </w:rPr>
        <w:t>河北省霸州市小何庄延翠路79号</w:t>
      </w:r>
      <w:bookmarkStart w:id="0" w:name="_GoBack"/>
      <w:bookmarkEnd w:id="0"/>
    </w:p>
    <w:p>
      <w:pPr>
        <w:pStyle w:val="4"/>
        <w:spacing w:line="240" w:lineRule="auto"/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none"/>
          <w:lang w:eastAsia="zh-CN"/>
        </w:rPr>
        <w:t>代理机构联系方式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single"/>
          <w:lang w:eastAsia="zh-CN"/>
        </w:rPr>
        <w:t>：寇工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none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single"/>
          <w:lang w:eastAsia="zh-CN"/>
        </w:rPr>
        <w:t>18600536333</w:t>
      </w:r>
    </w:p>
    <w:p>
      <w:pPr>
        <w:spacing w:line="360" w:lineRule="auto"/>
        <w:ind w:firstLine="630" w:firstLineChars="300"/>
        <w:rPr>
          <w:rFonts w:hint="default" w:ascii="宋体" w:hAnsi="宋体" w:cs="宋体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1F49C5"/>
    <w:multiLevelType w:val="singleLevel"/>
    <w:tmpl w:val="DA1F49C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MjYwZGVlZTUxODg0ZDU2ZmEzMTYxZGY2NjhhYTEifQ=="/>
  </w:docVars>
  <w:rsids>
    <w:rsidRoot w:val="27A46300"/>
    <w:rsid w:val="09197F18"/>
    <w:rsid w:val="1968609A"/>
    <w:rsid w:val="27A4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spacing w:before="120" w:beforeLines="0" w:after="120" w:afterLines="0" w:line="240" w:lineRule="auto"/>
      <w:outlineLvl w:val="1"/>
    </w:pPr>
    <w:rPr>
      <w:rFonts w:eastAsia="黑体"/>
      <w:b/>
      <w:caps/>
      <w:color w:val="000000"/>
      <w:spacing w:val="15"/>
      <w:sz w:val="28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left="0" w:leftChars="0" w:firstLine="880" w:firstLineChars="200"/>
    </w:pPr>
    <w:rPr>
      <w:rFonts w:eastAsia="FangSong_GB2312"/>
    </w:rPr>
  </w:style>
  <w:style w:type="paragraph" w:customStyle="1" w:styleId="3">
    <w:name w:val="Body Text Indent1"/>
    <w:basedOn w:val="1"/>
    <w:qFormat/>
    <w:uiPriority w:val="0"/>
    <w:pPr>
      <w:spacing w:after="120"/>
      <w:ind w:left="420" w:leftChars="200"/>
    </w:p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customStyle="1" w:styleId="8">
    <w:name w:val="UserStyle_0"/>
    <w:qFormat/>
    <w:uiPriority w:val="0"/>
    <w:pPr>
      <w:snapToGrid w:val="0"/>
      <w:spacing w:line="300" w:lineRule="auto"/>
      <w:ind w:firstLine="200" w:firstLineChars="200"/>
      <w:jc w:val="both"/>
      <w:textAlignment w:val="baseline"/>
    </w:pPr>
    <w:rPr>
      <w:rFonts w:ascii="宋体" w:hAnsi="Times New Roman" w:eastAsia="宋体" w:cs="Times New Roman"/>
      <w:spacing w:val="1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384</Characters>
  <Lines>0</Lines>
  <Paragraphs>0</Paragraphs>
  <TotalTime>0</TotalTime>
  <ScaleCrop>false</ScaleCrop>
  <LinksUpToDate>false</LinksUpToDate>
  <CharactersWithSpaces>397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2023-06-09T09:37:00Z</dcterms:created>
  <dc:creator>岚</dc:creator>
  <cp:lastModifiedBy>岚</cp:lastModifiedBy>
  <dcterms:modified xsi:type="dcterms:W3CDTF">2023-06-09T09:54:00Z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709F6CF277CF4DFD9EE279AE2487E546_13</vt:lpwstr>
  </property>
</Properties>
</file>